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7AFF" w14:textId="77777777" w:rsidR="00E34DEF" w:rsidRDefault="00E34DEF" w:rsidP="00E34DEF">
      <w:pPr>
        <w:widowControl w:val="0"/>
        <w:autoSpaceDE w:val="0"/>
        <w:autoSpaceDN w:val="0"/>
        <w:adjustRightInd w:val="0"/>
        <w:spacing w:after="240"/>
        <w:rPr>
          <w:rFonts w:ascii="Helvetica" w:hAnsi="Helvetica" w:cs="Helvetica"/>
          <w:color w:val="1049BC"/>
          <w:lang w:val="en-US"/>
        </w:rPr>
      </w:pPr>
      <w:r>
        <w:rPr>
          <w:rFonts w:cs="Arial"/>
          <w:color w:val="1C1C1C"/>
          <w:sz w:val="28"/>
          <w:szCs w:val="28"/>
          <w:lang w:val="en-US"/>
        </w:rPr>
        <w:t>Live Cattle Export Ban from Australia to Indonesia: how does technology impact on law and religion?</w:t>
      </w:r>
    </w:p>
    <w:p w14:paraId="57615AB8" w14:textId="77777777" w:rsidR="00E34DEF" w:rsidRDefault="00E34DEF" w:rsidP="00E34DEF">
      <w:pPr>
        <w:widowControl w:val="0"/>
        <w:autoSpaceDE w:val="0"/>
        <w:autoSpaceDN w:val="0"/>
        <w:adjustRightInd w:val="0"/>
        <w:spacing w:after="240"/>
        <w:rPr>
          <w:rFonts w:ascii="Helvetica" w:hAnsi="Helvetica" w:cs="Helvetica"/>
          <w:color w:val="1049BC"/>
          <w:lang w:val="en-US"/>
        </w:rPr>
      </w:pPr>
      <w:r>
        <w:rPr>
          <w:rFonts w:cs="Arial"/>
          <w:color w:val="1C1C1C"/>
          <w:sz w:val="28"/>
          <w:szCs w:val="28"/>
          <w:lang w:val="en-US"/>
        </w:rPr>
        <w:t>Nadirsyah Hosen, Faculty of Law Monash University</w:t>
      </w:r>
    </w:p>
    <w:p w14:paraId="4CE23160" w14:textId="77777777" w:rsidR="00E34DEF" w:rsidRDefault="00E34DEF" w:rsidP="00E34DEF">
      <w:pPr>
        <w:widowControl w:val="0"/>
        <w:autoSpaceDE w:val="0"/>
        <w:autoSpaceDN w:val="0"/>
        <w:adjustRightInd w:val="0"/>
        <w:rPr>
          <w:rFonts w:ascii="Helvetica" w:hAnsi="Helvetica" w:cs="Helvetica"/>
          <w:color w:val="1049BC"/>
          <w:lang w:val="en-US"/>
        </w:rPr>
      </w:pPr>
      <w:r>
        <w:rPr>
          <w:rFonts w:cs="Arial"/>
          <w:color w:val="1C1C1C"/>
          <w:sz w:val="28"/>
          <w:szCs w:val="28"/>
          <w:lang w:val="en-US"/>
        </w:rPr>
        <w:t> </w:t>
      </w:r>
    </w:p>
    <w:p w14:paraId="1C8D2105" w14:textId="77777777" w:rsidR="00E34DEF" w:rsidRDefault="00E34DEF" w:rsidP="00E34DEF">
      <w:pPr>
        <w:widowControl w:val="0"/>
        <w:autoSpaceDE w:val="0"/>
        <w:autoSpaceDN w:val="0"/>
        <w:adjustRightInd w:val="0"/>
        <w:rPr>
          <w:rFonts w:ascii="Helvetica" w:hAnsi="Helvetica" w:cs="Helvetica"/>
          <w:color w:val="1049BC"/>
          <w:lang w:val="en-US"/>
        </w:rPr>
      </w:pPr>
      <w:r>
        <w:rPr>
          <w:rFonts w:ascii="Helvetica" w:hAnsi="Helvetica" w:cs="Helvetica"/>
          <w:lang w:val="en-US"/>
        </w:rPr>
        <w:t xml:space="preserve">In 2011, </w:t>
      </w:r>
      <w:r w:rsidR="00D225D1">
        <w:rPr>
          <w:rFonts w:ascii="Helvetica" w:hAnsi="Helvetica" w:cs="Helvetica"/>
          <w:lang w:val="en-US"/>
        </w:rPr>
        <w:t>the Australian Broadcasting Corporation</w:t>
      </w:r>
      <w:bookmarkStart w:id="0" w:name="_GoBack"/>
      <w:bookmarkEnd w:id="0"/>
      <w:r>
        <w:rPr>
          <w:rFonts w:ascii="Helvetica" w:hAnsi="Helvetica" w:cs="Helvetica"/>
          <w:lang w:val="en-US"/>
        </w:rPr>
        <w:t>’s Four Corner</w:t>
      </w:r>
      <w:r>
        <w:rPr>
          <w:rFonts w:ascii="Helvetica" w:hAnsi="Helvetica" w:cs="Helvetica"/>
          <w:lang w:val="en-US"/>
        </w:rPr>
        <w:t>s</w:t>
      </w:r>
      <w:r>
        <w:rPr>
          <w:rFonts w:ascii="Helvetica" w:hAnsi="Helvetica" w:cs="Helvetica"/>
          <w:lang w:val="en-US"/>
        </w:rPr>
        <w:t xml:space="preserve"> program showed footage of Australian cattle being slaughtered at 11 abattoirs in Indonesia with practices that allegedly infringed upon the standards for animal welfare. There were some attacks from the Australian public on both regulation and Islamic law in Indonesia on how they treated the animal. Under pressure, the Australian government banned live cattle export to Indonesia. But the Australian live cattle industry suffered</w:t>
      </w:r>
      <w:r>
        <w:rPr>
          <w:rFonts w:ascii="Helvetica" w:hAnsi="Helvetica" w:cs="Helvetica"/>
          <w:lang w:val="en-US"/>
        </w:rPr>
        <w:t xml:space="preserve"> </w:t>
      </w:r>
      <w:r>
        <w:rPr>
          <w:rFonts w:ascii="Helvetica" w:hAnsi="Helvetica" w:cs="Helvetica"/>
          <w:lang w:val="en-US"/>
        </w:rPr>
        <w:t>economically due to the ban, which was subsequently</w:t>
      </w:r>
      <w:r>
        <w:rPr>
          <w:rFonts w:ascii="Helvetica" w:hAnsi="Helvetica" w:cs="Helvetica"/>
          <w:lang w:val="en-US"/>
        </w:rPr>
        <w:t xml:space="preserve"> </w:t>
      </w:r>
      <w:r>
        <w:rPr>
          <w:rFonts w:ascii="Helvetica" w:hAnsi="Helvetica" w:cs="Helvetica"/>
          <w:lang w:val="en-US"/>
        </w:rPr>
        <w:t>lifted by the Australian government. My paper will examine how the use of technology –TV footage, mechanical slaughter and stunning procedure—has impacted on the way we understand law and religion in both countries.</w:t>
      </w:r>
    </w:p>
    <w:p w14:paraId="6D387AEE" w14:textId="77777777" w:rsidR="002757DA" w:rsidRDefault="002757DA"/>
    <w:sectPr w:rsidR="002757DA" w:rsidSect="008115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EF"/>
    <w:rsid w:val="002757DA"/>
    <w:rsid w:val="00610148"/>
    <w:rsid w:val="00644D57"/>
    <w:rsid w:val="007A0F89"/>
    <w:rsid w:val="00A921BE"/>
    <w:rsid w:val="00B14074"/>
    <w:rsid w:val="00D225D1"/>
    <w:rsid w:val="00D76C6C"/>
    <w:rsid w:val="00DF52C8"/>
    <w:rsid w:val="00E34DEF"/>
    <w:rsid w:val="00EA5F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0F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rPr>
      <w:rFonts w:ascii="Arial" w:hAnsi="Arial"/>
      <w:sz w:val="24"/>
      <w:szCs w:val="24"/>
    </w:rPr>
  </w:style>
  <w:style w:type="paragraph" w:styleId="Heading2">
    <w:name w:val="heading 2"/>
    <w:basedOn w:val="Normal"/>
    <w:next w:val="Normal"/>
    <w:link w:val="Heading2Char"/>
    <w:autoRedefine/>
    <w:rsid w:val="00610148"/>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02051"/>
    <w:pPr>
      <w:ind w:left="709" w:hanging="709"/>
    </w:pPr>
    <w:rPr>
      <w:sz w:val="22"/>
      <w:lang w:val="en-US"/>
    </w:rPr>
  </w:style>
  <w:style w:type="paragraph" w:customStyle="1" w:styleId="Indentquote">
    <w:name w:val="Indent quote"/>
    <w:basedOn w:val="Normal"/>
    <w:autoRedefine/>
    <w:qFormat/>
    <w:rsid w:val="00A921BE"/>
    <w:pPr>
      <w:spacing w:after="200" w:line="276" w:lineRule="auto"/>
      <w:ind w:left="454" w:right="340"/>
    </w:pPr>
    <w:rPr>
      <w:rFonts w:ascii="Calibri" w:eastAsia="Times New Roman" w:hAnsi="Calibri" w:cs="TimesNewRomanPSMT"/>
      <w:sz w:val="22"/>
      <w:szCs w:val="22"/>
      <w:lang w:bidi="en-US"/>
    </w:rPr>
  </w:style>
  <w:style w:type="paragraph" w:styleId="TOC3">
    <w:name w:val="toc 3"/>
    <w:basedOn w:val="Normal"/>
    <w:next w:val="Normal"/>
    <w:autoRedefine/>
    <w:semiHidden/>
    <w:rsid w:val="00D64639"/>
    <w:pPr>
      <w:ind w:left="480"/>
    </w:pPr>
    <w:rPr>
      <w:sz w:val="20"/>
    </w:rPr>
  </w:style>
  <w:style w:type="paragraph" w:styleId="FootnoteText">
    <w:name w:val="footnote text"/>
    <w:basedOn w:val="Normal"/>
    <w:link w:val="FootnoteTextChar"/>
    <w:autoRedefine/>
    <w:rsid w:val="00644D57"/>
    <w:rPr>
      <w:sz w:val="20"/>
      <w:szCs w:val="20"/>
    </w:rPr>
  </w:style>
  <w:style w:type="character" w:customStyle="1" w:styleId="FootnoteTextChar">
    <w:name w:val="Footnote Text Char"/>
    <w:basedOn w:val="DefaultParagraphFont"/>
    <w:link w:val="FootnoteText"/>
    <w:rsid w:val="00644D57"/>
    <w:rPr>
      <w:rFonts w:ascii="Arial" w:hAnsi="Arial"/>
      <w:sz w:val="20"/>
      <w:lang w:val="en-GB"/>
    </w:rPr>
  </w:style>
  <w:style w:type="character" w:customStyle="1" w:styleId="Heading2Char">
    <w:name w:val="Heading 2 Char"/>
    <w:basedOn w:val="DefaultParagraphFont"/>
    <w:link w:val="Heading2"/>
    <w:rsid w:val="00610148"/>
    <w:rPr>
      <w:rFonts w:ascii="Arial" w:eastAsiaTheme="majorEastAsia" w:hAnsi="Arial" w:cstheme="majorBidi"/>
      <w:b/>
      <w:bCs/>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rPr>
      <w:rFonts w:ascii="Arial" w:hAnsi="Arial"/>
      <w:sz w:val="24"/>
      <w:szCs w:val="24"/>
    </w:rPr>
  </w:style>
  <w:style w:type="paragraph" w:styleId="Heading2">
    <w:name w:val="heading 2"/>
    <w:basedOn w:val="Normal"/>
    <w:next w:val="Normal"/>
    <w:link w:val="Heading2Char"/>
    <w:autoRedefine/>
    <w:rsid w:val="00610148"/>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02051"/>
    <w:pPr>
      <w:ind w:left="709" w:hanging="709"/>
    </w:pPr>
    <w:rPr>
      <w:sz w:val="22"/>
      <w:lang w:val="en-US"/>
    </w:rPr>
  </w:style>
  <w:style w:type="paragraph" w:customStyle="1" w:styleId="Indentquote">
    <w:name w:val="Indent quote"/>
    <w:basedOn w:val="Normal"/>
    <w:autoRedefine/>
    <w:qFormat/>
    <w:rsid w:val="00A921BE"/>
    <w:pPr>
      <w:spacing w:after="200" w:line="276" w:lineRule="auto"/>
      <w:ind w:left="454" w:right="340"/>
    </w:pPr>
    <w:rPr>
      <w:rFonts w:ascii="Calibri" w:eastAsia="Times New Roman" w:hAnsi="Calibri" w:cs="TimesNewRomanPSMT"/>
      <w:sz w:val="22"/>
      <w:szCs w:val="22"/>
      <w:lang w:bidi="en-US"/>
    </w:rPr>
  </w:style>
  <w:style w:type="paragraph" w:styleId="TOC3">
    <w:name w:val="toc 3"/>
    <w:basedOn w:val="Normal"/>
    <w:next w:val="Normal"/>
    <w:autoRedefine/>
    <w:semiHidden/>
    <w:rsid w:val="00D64639"/>
    <w:pPr>
      <w:ind w:left="480"/>
    </w:pPr>
    <w:rPr>
      <w:sz w:val="20"/>
    </w:rPr>
  </w:style>
  <w:style w:type="paragraph" w:styleId="FootnoteText">
    <w:name w:val="footnote text"/>
    <w:basedOn w:val="Normal"/>
    <w:link w:val="FootnoteTextChar"/>
    <w:autoRedefine/>
    <w:rsid w:val="00644D57"/>
    <w:rPr>
      <w:sz w:val="20"/>
      <w:szCs w:val="20"/>
    </w:rPr>
  </w:style>
  <w:style w:type="character" w:customStyle="1" w:styleId="FootnoteTextChar">
    <w:name w:val="Footnote Text Char"/>
    <w:basedOn w:val="DefaultParagraphFont"/>
    <w:link w:val="FootnoteText"/>
    <w:rsid w:val="00644D57"/>
    <w:rPr>
      <w:rFonts w:ascii="Arial" w:hAnsi="Arial"/>
      <w:sz w:val="20"/>
      <w:lang w:val="en-GB"/>
    </w:rPr>
  </w:style>
  <w:style w:type="character" w:customStyle="1" w:styleId="Heading2Char">
    <w:name w:val="Heading 2 Char"/>
    <w:basedOn w:val="DefaultParagraphFont"/>
    <w:link w:val="Heading2"/>
    <w:rsid w:val="00610148"/>
    <w:rPr>
      <w:rFonts w:ascii="Arial" w:eastAsiaTheme="majorEastAsia" w:hAnsi="Arial"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776</Characters>
  <Application>Microsoft Macintosh Word</Application>
  <DocSecurity>0</DocSecurity>
  <Lines>16</Lines>
  <Paragraphs>4</Paragraphs>
  <ScaleCrop>false</ScaleCrop>
  <Company>SRPP</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Mohr</dc:creator>
  <cp:keywords/>
  <dc:description/>
  <cp:lastModifiedBy>Richard Mohr</cp:lastModifiedBy>
  <cp:revision>2</cp:revision>
  <dcterms:created xsi:type="dcterms:W3CDTF">2016-03-20T20:44:00Z</dcterms:created>
  <dcterms:modified xsi:type="dcterms:W3CDTF">2016-03-20T20:47:00Z</dcterms:modified>
</cp:coreProperties>
</file>